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11" w:rsidRDefault="00CE0606" w:rsidP="00CE0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7B6A11" w:rsidRPr="007B6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STANIE MAJĄTKOWYM</w:t>
      </w:r>
      <w:bookmarkStart w:id="0" w:name="_GoBack"/>
      <w:bookmarkEnd w:id="0"/>
    </w:p>
    <w:p w:rsidR="007B6A11" w:rsidRPr="007B6A11" w:rsidRDefault="007B6A11" w:rsidP="007B6A11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A11" w:rsidRDefault="007B6A11" w:rsidP="00CE0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Ja .........................................................</w:t>
      </w:r>
      <w:r w:rsidR="006B0A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 </w:t>
      </w: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urodzony(-na)</w:t>
      </w:r>
      <w:r w:rsidR="001309E1" w:rsidRPr="0013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9E1"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B6A11" w:rsidRDefault="00CE0606" w:rsidP="00CE0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="006B0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7B6A11" w:rsidRPr="00CE060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7B6A11" w:rsidRPr="007B6A1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1309E1" w:rsidRDefault="001309E1" w:rsidP="00CE0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309E1" w:rsidRPr="001309E1" w:rsidRDefault="001309E1" w:rsidP="00CE0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0606" w:rsidRPr="007B6A11" w:rsidRDefault="00CE0606" w:rsidP="00CE0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="006B0A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stan majątkowy</w:t>
      </w:r>
      <w:bookmarkStart w:id="1" w:name="_Hlk6399484"/>
      <w:r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bookmarkEnd w:id="1"/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gospodarstwa domowego składają się: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I. Nieruchomości: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mieszkanie – powierzchnia (m</w:t>
      </w:r>
      <w:r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397272"/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bookmarkEnd w:id="2"/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dom – powierzchnia (m</w:t>
      </w:r>
      <w:r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309E1" w:rsidRDefault="001309E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gospodarstwo rolne – rodzaj, powierzchnia (w ha, w tym przeliczeniowych), tytuł prawny: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309E1" w:rsidRDefault="001309E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inne nieruchomości (np. działki, grunty) – powierzchnia (m</w:t>
      </w:r>
      <w:r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), tytuł prawny: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309E1" w:rsidRDefault="001309E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II. Składniki mienia ruchomego: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pojazdy mechaniczne – marka, model, rok produkcji, data nabycia, wartość szacunkowa: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309E1" w:rsidRDefault="001309E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maszyny – rodzaj, rok produkcji, wartość szacunkowa: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inne przedmioty wartościowe - rodzaj, wartość szacunkowa: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309E1" w:rsidRDefault="001309E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III. Zasoby pieniężne: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środki pieniężne zgromadzone w walucie polskiej/obcej: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– papiery wartościowe – wartość szacunkowa: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</w:t>
      </w:r>
    </w:p>
    <w:p w:rsidR="007B6A11" w:rsidRP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IV. Inne dodatkowe informacje o stanie majątkowym: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B6A11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AC3DC7" w:rsidRDefault="00AC3DC7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DC7" w:rsidRDefault="00AC3DC7" w:rsidP="007124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posiadam tytułu prawnego</w:t>
      </w:r>
      <w:r w:rsidRPr="007124FD">
        <w:rPr>
          <w:rFonts w:ascii="Times New Roman" w:hAnsi="Times New Roman" w:cs="Times New Roman"/>
          <w:sz w:val="24"/>
          <w:szCs w:val="24"/>
        </w:rPr>
        <w:t xml:space="preserve"> do innego lokalu położonego w tej samej lub pobliskiej miejscowości</w:t>
      </w:r>
      <w:r w:rsidR="007124FD"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7124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="007124FD"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7124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page" w:tblpX="6871" w:tblpY="199"/>
        <w:tblW w:w="20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</w:tblGrid>
      <w:tr w:rsidR="007124FD" w:rsidRPr="007B6A11" w:rsidTr="007124FD">
        <w:trPr>
          <w:trHeight w:val="225"/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124FD" w:rsidRPr="007B6A11" w:rsidRDefault="007124FD" w:rsidP="00712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A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</w:t>
            </w:r>
          </w:p>
        </w:tc>
      </w:tr>
      <w:tr w:rsidR="007124FD" w:rsidRPr="007B6A11" w:rsidTr="007124FD">
        <w:trPr>
          <w:trHeight w:val="200"/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124FD" w:rsidRPr="007B6A11" w:rsidRDefault="007124FD" w:rsidP="00712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A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</w:tc>
      </w:tr>
    </w:tbl>
    <w:p w:rsidR="007124FD" w:rsidRPr="007124FD" w:rsidRDefault="007124FD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C3DC7" w:rsidRPr="007B6A11" w:rsidRDefault="00AC3DC7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F74" w:rsidRPr="007B6A11" w:rsidRDefault="007B6A11" w:rsidP="00712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zostałem(-łam) pouczony(-na) o odpowiedzialności karnej z art. 233 § 6 w zw.</w:t>
      </w:r>
      <w:r w:rsidR="00712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233 § 1 Kodeksu karnego za złożenie fałszywego oświadczenia.</w:t>
      </w:r>
    </w:p>
    <w:tbl>
      <w:tblPr>
        <w:tblW w:w="100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4360"/>
      </w:tblGrid>
      <w:tr w:rsidR="007B6A11" w:rsidRPr="007B6A11" w:rsidTr="007B6A1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B6A11" w:rsidRPr="007B6A11" w:rsidRDefault="007B6A11" w:rsidP="007B6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6399535"/>
            <w:r w:rsidRPr="007B6A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B6A11" w:rsidRPr="007B6A11" w:rsidRDefault="007B6A11" w:rsidP="007B6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B6A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</w:t>
            </w:r>
          </w:p>
        </w:tc>
      </w:tr>
      <w:tr w:rsidR="007B6A11" w:rsidRPr="007B6A11" w:rsidTr="007B6A11">
        <w:trPr>
          <w:tblCellSpacing w:w="15" w:type="dxa"/>
        </w:trPr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B6A11" w:rsidRPr="007B6A11" w:rsidRDefault="007B6A11" w:rsidP="007B6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A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(miejscowość, data)</w: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  <w:hideMark/>
          </w:tcPr>
          <w:p w:rsidR="007B6A11" w:rsidRPr="007B6A11" w:rsidRDefault="007B6A11" w:rsidP="007B6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6A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</w:tc>
      </w:tr>
    </w:tbl>
    <w:bookmarkEnd w:id="3"/>
    <w:p w:rsidR="007B6A11" w:rsidRPr="007124FD" w:rsidRDefault="007B6A11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7B6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5F74">
        <w:rPr>
          <w:rFonts w:ascii="Times New Roman" w:eastAsia="Times New Roman" w:hAnsi="Times New Roman" w:cs="Times New Roman"/>
          <w:lang w:eastAsia="pl-PL"/>
        </w:rPr>
        <w:t>n</w:t>
      </w:r>
      <w:r w:rsidRPr="007124FD">
        <w:rPr>
          <w:rFonts w:ascii="Times New Roman" w:eastAsia="Times New Roman" w:hAnsi="Times New Roman" w:cs="Times New Roman"/>
          <w:lang w:eastAsia="pl-PL"/>
        </w:rPr>
        <w:t>ależy uwzględnić majątek objęty wspólnością ustawową oraz majątek osobisty.</w:t>
      </w:r>
    </w:p>
    <w:p w:rsidR="007124FD" w:rsidRPr="00145F74" w:rsidRDefault="007124FD" w:rsidP="007B6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B6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145F74" w:rsidRPr="00145F74">
        <w:rPr>
          <w:rFonts w:ascii="Times New Roman" w:hAnsi="Times New Roman" w:cs="Times New Roman"/>
        </w:rPr>
        <w:t>pobliskiej miejscowości – należy przez to rozumieć miejscowość położoną w powiecie, w którym znajduje się lokal, lub powiecie graniczącym z tym powiatem.</w:t>
      </w:r>
    </w:p>
    <w:p w:rsidR="00A116CE" w:rsidRDefault="00A116CE"/>
    <w:sectPr w:rsidR="00A116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36" w:rsidRDefault="005E5936" w:rsidP="006B0A30">
      <w:pPr>
        <w:spacing w:after="0" w:line="240" w:lineRule="auto"/>
      </w:pPr>
      <w:r>
        <w:separator/>
      </w:r>
    </w:p>
  </w:endnote>
  <w:endnote w:type="continuationSeparator" w:id="0">
    <w:p w:rsidR="005E5936" w:rsidRDefault="005E5936" w:rsidP="006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538725"/>
      <w:docPartObj>
        <w:docPartGallery w:val="Page Numbers (Bottom of Page)"/>
        <w:docPartUnique/>
      </w:docPartObj>
    </w:sdtPr>
    <w:sdtEndPr/>
    <w:sdtContent>
      <w:p w:rsidR="006B0A30" w:rsidRDefault="006B0A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0A30" w:rsidRDefault="006B0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36" w:rsidRDefault="005E5936" w:rsidP="006B0A30">
      <w:pPr>
        <w:spacing w:after="0" w:line="240" w:lineRule="auto"/>
      </w:pPr>
      <w:r>
        <w:separator/>
      </w:r>
    </w:p>
  </w:footnote>
  <w:footnote w:type="continuationSeparator" w:id="0">
    <w:p w:rsidR="005E5936" w:rsidRDefault="005E5936" w:rsidP="006B0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11"/>
    <w:rsid w:val="001309E1"/>
    <w:rsid w:val="00145F74"/>
    <w:rsid w:val="00372506"/>
    <w:rsid w:val="00552717"/>
    <w:rsid w:val="005E5936"/>
    <w:rsid w:val="006B0A30"/>
    <w:rsid w:val="007124FD"/>
    <w:rsid w:val="007B6A11"/>
    <w:rsid w:val="00A116CE"/>
    <w:rsid w:val="00AC3DC7"/>
    <w:rsid w:val="00B06260"/>
    <w:rsid w:val="00C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5B8D"/>
  <w15:chartTrackingRefBased/>
  <w15:docId w15:val="{6FC10AAB-86E1-44B8-88DF-0D0CAAFA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30"/>
  </w:style>
  <w:style w:type="paragraph" w:styleId="Stopka">
    <w:name w:val="footer"/>
    <w:basedOn w:val="Normalny"/>
    <w:link w:val="StopkaZnak"/>
    <w:uiPriority w:val="99"/>
    <w:unhideWhenUsed/>
    <w:rsid w:val="006B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5</cp:revision>
  <dcterms:created xsi:type="dcterms:W3CDTF">2019-04-16T11:14:00Z</dcterms:created>
  <dcterms:modified xsi:type="dcterms:W3CDTF">2019-04-17T11:49:00Z</dcterms:modified>
</cp:coreProperties>
</file>